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39" w:rsidRDefault="00523885">
      <w:pPr>
        <w:spacing w:line="360" w:lineRule="auto"/>
        <w:contextualSpacing/>
        <w:jc w:val="right"/>
        <w:rPr>
          <w:rFonts w:ascii="微软雅黑" w:eastAsia="微软雅黑" w:hAnsi="微软雅黑"/>
          <w:b/>
          <w:sz w:val="52"/>
          <w:szCs w:val="84"/>
        </w:rPr>
      </w:pPr>
      <w:r>
        <w:rPr>
          <w:rFonts w:ascii="微软雅黑" w:eastAsia="微软雅黑" w:hAnsi="微软雅黑" w:hint="eastAsia"/>
          <w:b/>
          <w:sz w:val="52"/>
          <w:szCs w:val="84"/>
        </w:rPr>
        <w:t>教学质量常态监测评价平台</w:t>
      </w:r>
    </w:p>
    <w:p w:rsidR="004A4F39" w:rsidRDefault="00523885">
      <w:pPr>
        <w:spacing w:line="360" w:lineRule="auto"/>
        <w:contextualSpacing/>
        <w:jc w:val="right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微软雅黑" w:eastAsia="微软雅黑" w:hAnsi="微软雅黑" w:hint="eastAsia"/>
          <w:b/>
          <w:sz w:val="40"/>
          <w:szCs w:val="44"/>
        </w:rPr>
        <w:t>学生评教——操作说明书</w:t>
      </w:r>
    </w:p>
    <w:p w:rsidR="004A4F39" w:rsidRDefault="004A4F39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4A4F39" w:rsidRDefault="0052388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="微软雅黑" w:eastAsia="微软雅黑" w:hAnsi="微软雅黑"/>
          <w:b/>
          <w:noProof/>
          <w:sz w:val="56"/>
          <w:szCs w:val="8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3533140" cy="2353310"/>
            <wp:effectExtent l="0" t="0" r="2540" b="8890"/>
            <wp:wrapSquare wrapText="bothSides"/>
            <wp:docPr id="68" name="图片 68" descr="C:\Users\女孩👧\Downloads\摄图网_500399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女孩👧\Downloads\摄图网_500399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F39" w:rsidRDefault="004A4F39">
      <w:pPr>
        <w:ind w:left="3360" w:firstLine="420"/>
        <w:rPr>
          <w:rFonts w:ascii="微软雅黑" w:eastAsia="微软雅黑" w:hAnsi="微软雅黑" w:cs="微软雅黑"/>
          <w:b/>
          <w:bCs/>
          <w:sz w:val="28"/>
        </w:rPr>
      </w:pPr>
    </w:p>
    <w:p w:rsidR="004A4F39" w:rsidRDefault="004A4F39"/>
    <w:p w:rsidR="004A4F39" w:rsidRDefault="004A4F39">
      <w:pPr>
        <w:jc w:val="center"/>
        <w:rPr>
          <w:rFonts w:ascii="微软雅黑" w:eastAsia="微软雅黑" w:hAnsi="微软雅黑"/>
          <w:sz w:val="28"/>
        </w:rPr>
      </w:pPr>
    </w:p>
    <w:p w:rsidR="004A4F39" w:rsidRDefault="004A4F39">
      <w:pPr>
        <w:jc w:val="center"/>
        <w:rPr>
          <w:rFonts w:ascii="微软雅黑" w:eastAsia="微软雅黑" w:hAnsi="微软雅黑"/>
          <w:sz w:val="28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 w:val="44"/>
          <w:szCs w:val="20"/>
          <w:shd w:val="clear" w:color="auto" w:fill="FFFFFF"/>
        </w:rPr>
      </w:pPr>
    </w:p>
    <w:p w:rsidR="004A4F39" w:rsidRDefault="004A4F39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</w:p>
    <w:p w:rsidR="004A4F39" w:rsidRDefault="00523885">
      <w:pPr>
        <w:spacing w:line="0" w:lineRule="atLeast"/>
        <w:jc w:val="center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8"/>
          <w:shd w:val="clear" w:color="auto" w:fill="FFFFFF"/>
        </w:rPr>
        <w:t>（上海喆思电子科技有限公司）</w:t>
      </w:r>
    </w:p>
    <w:p w:rsidR="004A4F39" w:rsidRPr="00F6393E" w:rsidRDefault="004A4F39">
      <w:pPr>
        <w:spacing w:line="0" w:lineRule="atLeast"/>
        <w:rPr>
          <w:rFonts w:ascii="微软雅黑" w:eastAsia="微软雅黑" w:hAnsi="微软雅黑" w:cs="Arial"/>
          <w:b/>
          <w:color w:val="333333"/>
          <w:szCs w:val="8"/>
          <w:shd w:val="clear" w:color="auto" w:fill="FFFFFF"/>
        </w:rPr>
      </w:pPr>
      <w:bookmarkStart w:id="0" w:name="_GoBack"/>
      <w:bookmarkEnd w:id="0"/>
    </w:p>
    <w:sdt>
      <w:sdtPr>
        <w:rPr>
          <w:rFonts w:ascii="宋体" w:eastAsia="宋体" w:hAnsi="宋体"/>
        </w:rPr>
        <w:id w:val="147459339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A4F39" w:rsidRDefault="00523885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4A4F39" w:rsidRDefault="00523885">
          <w:pPr>
            <w:pStyle w:val="10"/>
            <w:tabs>
              <w:tab w:val="right" w:leader="dot" w:pos="10467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29785" w:history="1">
            <w:r>
              <w:rPr>
                <w:rFonts w:ascii="微软雅黑" w:eastAsia="微软雅黑" w:hAnsi="微软雅黑" w:cs="微软雅黑" w:hint="eastAsia"/>
                <w:szCs w:val="40"/>
              </w:rPr>
              <w:t>第</w:t>
            </w:r>
            <w:r>
              <w:rPr>
                <w:rFonts w:ascii="微软雅黑" w:eastAsia="微软雅黑" w:hAnsi="微软雅黑" w:cs="微软雅黑" w:hint="eastAsia"/>
                <w:szCs w:val="40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40"/>
              </w:rPr>
              <w:t>章</w:t>
            </w:r>
            <w:r>
              <w:rPr>
                <w:rFonts w:ascii="微软雅黑" w:eastAsia="微软雅黑" w:hAnsi="微软雅黑" w:cs="微软雅黑" w:hint="eastAsia"/>
                <w:szCs w:val="4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40"/>
              </w:rPr>
              <w:t>系统登入及注意事项</w:t>
            </w:r>
            <w:r>
              <w:tab/>
            </w:r>
            <w:r>
              <w:fldChar w:fldCharType="begin"/>
            </w:r>
            <w:r>
              <w:instrText xml:space="preserve"> PAGEREF _Toc29785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A4F39" w:rsidRDefault="00523885">
          <w:pPr>
            <w:pStyle w:val="20"/>
            <w:tabs>
              <w:tab w:val="right" w:leader="dot" w:pos="10467"/>
            </w:tabs>
          </w:pPr>
          <w:hyperlink w:anchor="_Toc20281" w:history="1"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系统访问网址</w:t>
            </w:r>
            <w:r>
              <w:tab/>
            </w:r>
            <w:r>
              <w:fldChar w:fldCharType="begin"/>
            </w:r>
            <w:r>
              <w:instrText xml:space="preserve"> PAGEREF _Toc20281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A4F39" w:rsidRDefault="00523885">
          <w:pPr>
            <w:pStyle w:val="20"/>
            <w:tabs>
              <w:tab w:val="right" w:leader="dot" w:pos="10467"/>
            </w:tabs>
          </w:pPr>
          <w:hyperlink w:anchor="_Toc9378" w:history="1"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、系统用户登入</w:t>
            </w:r>
            <w:r>
              <w:tab/>
            </w:r>
            <w:r>
              <w:fldChar w:fldCharType="begin"/>
            </w:r>
            <w:r>
              <w:instrText xml:space="preserve"> PAGEREF _Toc9378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A4F39" w:rsidRDefault="00523885">
          <w:pPr>
            <w:pStyle w:val="10"/>
            <w:tabs>
              <w:tab w:val="right" w:leader="dot" w:pos="10467"/>
            </w:tabs>
          </w:pPr>
          <w:hyperlink w:anchor="_Toc15417" w:history="1">
            <w:r>
              <w:rPr>
                <w:rFonts w:ascii="微软雅黑" w:eastAsia="微软雅黑" w:hAnsi="微软雅黑" w:cs="微软雅黑" w:hint="eastAsia"/>
                <w:szCs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章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学生评测</w:t>
            </w:r>
            <w:r>
              <w:tab/>
            </w:r>
            <w:r>
              <w:fldChar w:fldCharType="begin"/>
            </w:r>
            <w:r>
              <w:instrText xml:space="preserve"> PAGEREF _Toc15417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A4F39" w:rsidRDefault="00523885">
          <w:pPr>
            <w:pStyle w:val="20"/>
            <w:tabs>
              <w:tab w:val="right" w:leader="dot" w:pos="10467"/>
            </w:tabs>
          </w:pPr>
          <w:hyperlink w:anchor="_Toc4141" w:history="1"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学生评测</w:t>
            </w:r>
            <w:r>
              <w:tab/>
            </w:r>
            <w:r>
              <w:fldChar w:fldCharType="begin"/>
            </w:r>
            <w:r>
              <w:instrText xml:space="preserve"> PAGEREF _Toc4141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A4F39" w:rsidRDefault="00523885">
          <w:r>
            <w:fldChar w:fldCharType="end"/>
          </w:r>
        </w:p>
      </w:sdtContent>
    </w:sdt>
    <w:p w:rsidR="004A4F39" w:rsidRDefault="00523885">
      <w:pPr>
        <w:pStyle w:val="TOC1"/>
        <w:jc w:val="both"/>
        <w:rPr>
          <w:sz w:val="28"/>
        </w:rPr>
      </w:pPr>
      <w:r>
        <w:rPr>
          <w:rFonts w:ascii="微软雅黑" w:eastAsia="微软雅黑" w:hAnsi="微软雅黑"/>
          <w:sz w:val="28"/>
        </w:rPr>
        <w:br w:type="page"/>
      </w:r>
    </w:p>
    <w:p w:rsidR="004A4F39" w:rsidRDefault="00523885">
      <w:pPr>
        <w:pStyle w:val="1"/>
        <w:numPr>
          <w:ilvl w:val="0"/>
          <w:numId w:val="1"/>
        </w:numPr>
        <w:spacing w:beforeLines="40" w:before="124" w:afterLines="20" w:after="62" w:line="240" w:lineRule="auto"/>
        <w:jc w:val="center"/>
        <w:rPr>
          <w:rFonts w:ascii="微软雅黑" w:eastAsia="微软雅黑" w:hAnsi="微软雅黑" w:cs="微软雅黑"/>
          <w:kern w:val="0"/>
          <w:sz w:val="24"/>
          <w:szCs w:val="40"/>
        </w:rPr>
      </w:pPr>
      <w:bookmarkStart w:id="1" w:name="_Toc21931"/>
      <w:bookmarkStart w:id="2" w:name="_Toc22562"/>
      <w:bookmarkStart w:id="3" w:name="_Toc29785"/>
      <w:r>
        <w:rPr>
          <w:rFonts w:ascii="微软雅黑" w:eastAsia="微软雅黑" w:hAnsi="微软雅黑" w:cs="微软雅黑" w:hint="eastAsia"/>
          <w:kern w:val="0"/>
          <w:sz w:val="24"/>
          <w:szCs w:val="40"/>
        </w:rPr>
        <w:lastRenderedPageBreak/>
        <w:t>系统登入及注意事项</w:t>
      </w:r>
      <w:bookmarkEnd w:id="1"/>
      <w:bookmarkEnd w:id="2"/>
      <w:bookmarkEnd w:id="3"/>
    </w:p>
    <w:p w:rsidR="004A4F39" w:rsidRDefault="004A4F39"/>
    <w:p w:rsidR="004A4F39" w:rsidRDefault="00523885">
      <w:pPr>
        <w:pStyle w:val="2"/>
        <w:spacing w:beforeLines="40" w:before="124" w:afterLines="20" w:after="62" w:line="240" w:lineRule="auto"/>
        <w:rPr>
          <w:rFonts w:ascii="微软雅黑" w:eastAsia="微软雅黑" w:hAnsi="微软雅黑" w:cs="微软雅黑"/>
          <w:kern w:val="0"/>
          <w:sz w:val="22"/>
          <w:szCs w:val="22"/>
        </w:rPr>
      </w:pPr>
      <w:bookmarkStart w:id="4" w:name="_Toc22060"/>
      <w:bookmarkStart w:id="5" w:name="_Toc20281"/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1</w:t>
      </w: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、</w:t>
      </w: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系统访问网址</w:t>
      </w:r>
      <w:bookmarkEnd w:id="4"/>
      <w:bookmarkEnd w:id="5"/>
    </w:p>
    <w:p w:rsidR="004A4F39" w:rsidRDefault="00523885">
      <w:pPr>
        <w:spacing w:beforeLines="40" w:before="124" w:afterLines="20" w:after="62"/>
        <w:rPr>
          <w:rFonts w:ascii="微软雅黑" w:eastAsia="微软雅黑" w:hAnsi="微软雅黑" w:cs="微软雅黑"/>
          <w:color w:val="0319BD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网址：</w:t>
      </w:r>
      <w:hyperlink r:id="rId9" w:history="1">
        <w:r>
          <w:rPr>
            <w:rFonts w:ascii="微软雅黑" w:eastAsia="微软雅黑" w:hAnsi="微软雅黑" w:cs="微软雅黑" w:hint="eastAsia"/>
            <w:color w:val="0319BD"/>
            <w:sz w:val="22"/>
          </w:rPr>
          <w:t>http://jxctjc.tongji.edu.cn/tqnmaep/login</w:t>
        </w:r>
      </w:hyperlink>
    </w:p>
    <w:p w:rsidR="004A4F39" w:rsidRDefault="00523885">
      <w:pPr>
        <w:spacing w:beforeLines="40" w:before="124" w:afterLines="20" w:after="62"/>
        <w:rPr>
          <w:rFonts w:ascii="微软雅黑" w:eastAsia="微软雅黑" w:hAnsi="微软雅黑" w:cs="微软雅黑"/>
          <w:color w:val="FF0000"/>
          <w:sz w:val="22"/>
        </w:rPr>
      </w:pPr>
      <w:r>
        <w:rPr>
          <w:rFonts w:ascii="微软雅黑" w:eastAsia="微软雅黑" w:hAnsi="微软雅黑" w:cs="微软雅黑" w:hint="eastAsia"/>
          <w:color w:val="FF0000"/>
          <w:sz w:val="22"/>
        </w:rPr>
        <w:t>注</w:t>
      </w:r>
      <w:r>
        <w:rPr>
          <w:rFonts w:ascii="微软雅黑" w:eastAsia="微软雅黑" w:hAnsi="微软雅黑" w:cs="微软雅黑" w:hint="eastAsia"/>
          <w:color w:val="FF0000"/>
          <w:sz w:val="22"/>
        </w:rPr>
        <w:t xml:space="preserve">: </w:t>
      </w:r>
      <w:r>
        <w:rPr>
          <w:rFonts w:ascii="微软雅黑" w:eastAsia="微软雅黑" w:hAnsi="微软雅黑" w:cs="微软雅黑" w:hint="eastAsia"/>
          <w:color w:val="FF0000"/>
          <w:sz w:val="22"/>
        </w:rPr>
        <w:t>浏览器建议用火狐（</w:t>
      </w:r>
      <w:r>
        <w:rPr>
          <w:rFonts w:ascii="微软雅黑" w:eastAsia="微软雅黑" w:hAnsi="微软雅黑" w:cs="微软雅黑" w:hint="eastAsia"/>
          <w:color w:val="FF0000"/>
          <w:sz w:val="22"/>
        </w:rPr>
        <w:t>Firefox</w:t>
      </w:r>
      <w:r>
        <w:rPr>
          <w:rFonts w:ascii="微软雅黑" w:eastAsia="微软雅黑" w:hAnsi="微软雅黑" w:cs="微软雅黑" w:hint="eastAsia"/>
          <w:color w:val="FF0000"/>
          <w:sz w:val="22"/>
        </w:rPr>
        <w:t>）</w:t>
      </w:r>
      <w:r>
        <w:rPr>
          <w:rFonts w:ascii="微软雅黑" w:eastAsia="微软雅黑" w:hAnsi="微软雅黑" w:cs="微软雅黑" w:hint="eastAsia"/>
          <w:color w:val="FF0000"/>
          <w:sz w:val="22"/>
        </w:rPr>
        <w:t>, 360</w:t>
      </w:r>
      <w:r>
        <w:rPr>
          <w:rFonts w:ascii="微软雅黑" w:eastAsia="微软雅黑" w:hAnsi="微软雅黑" w:cs="微软雅黑" w:hint="eastAsia"/>
          <w:color w:val="FF0000"/>
          <w:sz w:val="22"/>
        </w:rPr>
        <w:t>的极速模式，谷歌（</w:t>
      </w:r>
      <w:r>
        <w:rPr>
          <w:rFonts w:ascii="微软雅黑" w:eastAsia="微软雅黑" w:hAnsi="微软雅黑" w:cs="微软雅黑" w:hint="eastAsia"/>
          <w:color w:val="FF0000"/>
          <w:sz w:val="22"/>
        </w:rPr>
        <w:t>chrome</w:t>
      </w:r>
      <w:r>
        <w:rPr>
          <w:rFonts w:ascii="微软雅黑" w:eastAsia="微软雅黑" w:hAnsi="微软雅黑" w:cs="微软雅黑" w:hint="eastAsia"/>
          <w:color w:val="FF0000"/>
          <w:sz w:val="22"/>
        </w:rPr>
        <w:t>），</w:t>
      </w:r>
      <w:r>
        <w:rPr>
          <w:rFonts w:ascii="微软雅黑" w:eastAsia="微软雅黑" w:hAnsi="微软雅黑" w:cs="微软雅黑" w:hint="eastAsia"/>
          <w:color w:val="FF0000"/>
          <w:sz w:val="22"/>
        </w:rPr>
        <w:t>IE10</w:t>
      </w:r>
      <w:r>
        <w:rPr>
          <w:rFonts w:ascii="微软雅黑" w:eastAsia="微软雅黑" w:hAnsi="微软雅黑" w:cs="微软雅黑" w:hint="eastAsia"/>
          <w:color w:val="FF0000"/>
          <w:sz w:val="22"/>
        </w:rPr>
        <w:t>版本以上浏览器</w:t>
      </w:r>
    </w:p>
    <w:p w:rsidR="004A4F39" w:rsidRDefault="004A4F39">
      <w:pPr>
        <w:spacing w:beforeLines="40" w:before="124" w:afterLines="20" w:after="62"/>
        <w:rPr>
          <w:rFonts w:eastAsia="宋体" w:hAnsi="宋体" w:cs="宋体"/>
          <w:color w:val="FF0000"/>
          <w:szCs w:val="21"/>
        </w:rPr>
      </w:pPr>
    </w:p>
    <w:p w:rsidR="004A4F39" w:rsidRDefault="004A4F39">
      <w:pPr>
        <w:spacing w:beforeLines="40" w:before="124" w:afterLines="20" w:after="62"/>
        <w:rPr>
          <w:rFonts w:eastAsia="宋体" w:hAnsi="宋体" w:cs="宋体"/>
          <w:color w:val="FF0000"/>
          <w:szCs w:val="21"/>
        </w:rPr>
      </w:pPr>
    </w:p>
    <w:p w:rsidR="004A4F39" w:rsidRDefault="00523885">
      <w:pPr>
        <w:pStyle w:val="2"/>
        <w:spacing w:beforeLines="40" w:before="124" w:afterLines="20" w:after="62" w:line="240" w:lineRule="auto"/>
        <w:rPr>
          <w:rFonts w:ascii="微软雅黑" w:eastAsia="微软雅黑" w:hAnsi="微软雅黑" w:cs="微软雅黑"/>
          <w:kern w:val="0"/>
          <w:sz w:val="22"/>
          <w:szCs w:val="22"/>
        </w:rPr>
      </w:pPr>
      <w:bookmarkStart w:id="6" w:name="_Toc1101"/>
      <w:bookmarkStart w:id="7" w:name="_Toc31397"/>
      <w:bookmarkStart w:id="8" w:name="_Toc11838"/>
      <w:bookmarkStart w:id="9" w:name="_Toc9378"/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、系统用户登入</w:t>
      </w:r>
      <w:bookmarkEnd w:id="6"/>
      <w:bookmarkEnd w:id="7"/>
      <w:bookmarkEnd w:id="8"/>
      <w:bookmarkEnd w:id="9"/>
    </w:p>
    <w:p w:rsidR="004A4F39" w:rsidRDefault="00523885">
      <w:pPr>
        <w:pStyle w:val="a5"/>
        <w:spacing w:beforeLines="40" w:before="124" w:afterLines="20" w:after="62"/>
        <w:ind w:left="142" w:firstLineChars="0" w:firstLine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2.1</w:t>
      </w:r>
      <w:r>
        <w:rPr>
          <w:rFonts w:ascii="微软雅黑" w:eastAsia="微软雅黑" w:hAnsi="微软雅黑" w:cs="微软雅黑" w:hint="eastAsia"/>
          <w:sz w:val="22"/>
        </w:rPr>
        <w:t>请</w:t>
      </w:r>
      <w:r>
        <w:rPr>
          <w:rFonts w:ascii="微软雅黑" w:eastAsia="微软雅黑" w:hAnsi="微软雅黑" w:cs="微软雅黑" w:hint="eastAsia"/>
          <w:sz w:val="22"/>
        </w:rPr>
        <w:t>校内人员点击“统一身份认证登入口”</w:t>
      </w:r>
      <w:r>
        <w:rPr>
          <w:rFonts w:ascii="微软雅黑" w:eastAsia="微软雅黑" w:hAnsi="微软雅黑" w:cs="微软雅黑" w:hint="eastAsia"/>
          <w:sz w:val="22"/>
        </w:rPr>
        <w:t>输入工号和密码点登录即可（如图</w:t>
      </w:r>
      <w:r>
        <w:rPr>
          <w:rFonts w:ascii="微软雅黑" w:eastAsia="微软雅黑" w:hAnsi="微软雅黑" w:cs="微软雅黑" w:hint="eastAsia"/>
          <w:sz w:val="22"/>
        </w:rPr>
        <w:t>-1</w:t>
      </w:r>
      <w:r>
        <w:rPr>
          <w:rFonts w:ascii="微软雅黑" w:eastAsia="微软雅黑" w:hAnsi="微软雅黑" w:cs="微软雅黑" w:hint="eastAsia"/>
          <w:sz w:val="22"/>
        </w:rPr>
        <w:t>）</w:t>
      </w:r>
    </w:p>
    <w:p w:rsidR="004A4F39" w:rsidRDefault="00523885">
      <w:pPr>
        <w:spacing w:beforeLines="40" w:before="124" w:afterLines="20" w:after="62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noProof/>
          <w:sz w:val="22"/>
        </w:rPr>
        <w:drawing>
          <wp:inline distT="0" distB="0" distL="114300" distR="114300">
            <wp:extent cx="6639560" cy="3145790"/>
            <wp:effectExtent l="0" t="0" r="5080" b="8890"/>
            <wp:docPr id="7" name="图片 7" descr="a89e58158c4b4d96fb2fbf5c7d17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89e58158c4b4d96fb2fbf5c7d17c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39" w:rsidRDefault="00523885">
      <w:pPr>
        <w:spacing w:beforeLines="40" w:before="124" w:afterLines="20" w:after="62"/>
        <w:jc w:val="center"/>
        <w:rPr>
          <w:rFonts w:ascii="微软雅黑" w:eastAsia="微软雅黑" w:hAnsi="微软雅黑" w:cs="微软雅黑"/>
          <w:sz w:val="22"/>
          <w:u w:val="single"/>
        </w:rPr>
      </w:pPr>
      <w:r>
        <w:rPr>
          <w:rFonts w:ascii="微软雅黑" w:eastAsia="微软雅黑" w:hAnsi="微软雅黑" w:cs="微软雅黑" w:hint="eastAsia"/>
          <w:sz w:val="22"/>
          <w:u w:val="single"/>
        </w:rPr>
        <w:t>如图</w:t>
      </w:r>
      <w:r>
        <w:rPr>
          <w:rFonts w:ascii="微软雅黑" w:eastAsia="微软雅黑" w:hAnsi="微软雅黑" w:cs="微软雅黑" w:hint="eastAsia"/>
          <w:sz w:val="22"/>
          <w:u w:val="single"/>
        </w:rPr>
        <w:t>-1</w:t>
      </w:r>
    </w:p>
    <w:p w:rsidR="004A4F39" w:rsidRDefault="004A4F39">
      <w:pPr>
        <w:pStyle w:val="a5"/>
        <w:spacing w:beforeLines="40" w:before="124" w:afterLines="20" w:after="62"/>
        <w:ind w:left="780" w:firstLineChars="0" w:firstLine="0"/>
        <w:jc w:val="center"/>
        <w:rPr>
          <w:rFonts w:ascii="微软雅黑" w:eastAsia="微软雅黑" w:hAnsi="微软雅黑" w:cs="微软雅黑"/>
          <w:sz w:val="22"/>
          <w:u w:val="single"/>
        </w:rPr>
      </w:pPr>
    </w:p>
    <w:p w:rsidR="004A4F39" w:rsidRDefault="00523885">
      <w:pPr>
        <w:pStyle w:val="1"/>
        <w:spacing w:beforeLines="40" w:before="124" w:afterLines="20" w:after="62" w:line="240" w:lineRule="auto"/>
        <w:jc w:val="center"/>
        <w:rPr>
          <w:rFonts w:ascii="微软雅黑" w:eastAsia="微软雅黑" w:hAnsi="微软雅黑" w:cs="微软雅黑"/>
          <w:b w:val="0"/>
          <w:bCs w:val="0"/>
          <w:kern w:val="0"/>
          <w:sz w:val="24"/>
          <w:szCs w:val="24"/>
        </w:rPr>
      </w:pPr>
      <w:bookmarkStart w:id="10" w:name="_Toc15417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第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章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学生评测</w:t>
      </w:r>
      <w:bookmarkEnd w:id="10"/>
    </w:p>
    <w:p w:rsidR="004A4F39" w:rsidRDefault="00523885">
      <w:pPr>
        <w:pStyle w:val="2"/>
        <w:spacing w:beforeLines="40" w:before="124" w:afterLines="20" w:after="62" w:line="240" w:lineRule="auto"/>
        <w:rPr>
          <w:rFonts w:ascii="微软雅黑" w:eastAsia="微软雅黑" w:hAnsi="微软雅黑" w:cs="微软雅黑"/>
          <w:sz w:val="22"/>
          <w:szCs w:val="22"/>
        </w:rPr>
      </w:pPr>
      <w:bookmarkStart w:id="11" w:name="_Toc4141"/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1</w:t>
      </w: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、</w:t>
      </w: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学生评测</w:t>
      </w:r>
      <w:bookmarkEnd w:id="11"/>
    </w:p>
    <w:p w:rsidR="004A4F39" w:rsidRDefault="00523885">
      <w:pPr>
        <w:pStyle w:val="a5"/>
        <w:spacing w:beforeLines="40" w:before="124" w:afterLines="20" w:after="62"/>
        <w:ind w:left="420" w:firstLineChars="0" w:firstLine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1.1</w:t>
      </w:r>
      <w:r>
        <w:rPr>
          <w:rFonts w:ascii="微软雅黑" w:eastAsia="微软雅黑" w:hAnsi="微软雅黑" w:cs="微软雅黑" w:hint="eastAsia"/>
          <w:sz w:val="22"/>
        </w:rPr>
        <w:t>学生可以完成评测任务</w:t>
      </w:r>
      <w:r>
        <w:rPr>
          <w:rFonts w:ascii="微软雅黑" w:eastAsia="微软雅黑" w:hAnsi="微软雅黑" w:cs="微软雅黑" w:hint="eastAsia"/>
          <w:sz w:val="22"/>
        </w:rPr>
        <w:t>（如图</w:t>
      </w:r>
      <w:r>
        <w:rPr>
          <w:rFonts w:ascii="微软雅黑" w:eastAsia="微软雅黑" w:hAnsi="微软雅黑" w:cs="微软雅黑" w:hint="eastAsia"/>
          <w:sz w:val="22"/>
        </w:rPr>
        <w:t>-1</w:t>
      </w:r>
      <w:r>
        <w:rPr>
          <w:rFonts w:ascii="微软雅黑" w:eastAsia="微软雅黑" w:hAnsi="微软雅黑" w:cs="微软雅黑" w:hint="eastAsia"/>
          <w:sz w:val="22"/>
        </w:rPr>
        <w:t>）</w:t>
      </w:r>
    </w:p>
    <w:p w:rsidR="004A4F39" w:rsidRDefault="00523885">
      <w:pPr>
        <w:pStyle w:val="a5"/>
        <w:spacing w:beforeLines="40" w:before="124" w:afterLines="20" w:after="62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6638925" cy="246253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39" w:rsidRDefault="00523885">
      <w:pPr>
        <w:pStyle w:val="a5"/>
        <w:spacing w:beforeLines="40" w:before="124" w:afterLines="20" w:after="62"/>
        <w:ind w:firstLineChars="0" w:firstLine="0"/>
      </w:pPr>
      <w:r>
        <w:rPr>
          <w:noProof/>
        </w:rPr>
        <w:drawing>
          <wp:inline distT="0" distB="0" distL="114300" distR="114300">
            <wp:extent cx="6639560" cy="336105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39" w:rsidRDefault="00523885">
      <w:pPr>
        <w:pStyle w:val="a5"/>
        <w:spacing w:beforeLines="40" w:before="124" w:afterLines="20" w:after="62"/>
        <w:ind w:left="780" w:firstLineChars="0" w:firstLine="0"/>
        <w:jc w:val="center"/>
        <w:rPr>
          <w:rFonts w:ascii="微软雅黑" w:eastAsia="微软雅黑" w:hAnsi="微软雅黑" w:cs="微软雅黑"/>
          <w:sz w:val="22"/>
          <w:u w:val="single"/>
        </w:rPr>
      </w:pPr>
      <w:r>
        <w:rPr>
          <w:rFonts w:ascii="微软雅黑" w:eastAsia="微软雅黑" w:hAnsi="微软雅黑" w:cs="微软雅黑" w:hint="eastAsia"/>
          <w:sz w:val="22"/>
          <w:u w:val="single"/>
        </w:rPr>
        <w:t>如图</w:t>
      </w:r>
      <w:r>
        <w:rPr>
          <w:rFonts w:ascii="微软雅黑" w:eastAsia="微软雅黑" w:hAnsi="微软雅黑" w:cs="微软雅黑" w:hint="eastAsia"/>
          <w:sz w:val="22"/>
          <w:u w:val="single"/>
        </w:rPr>
        <w:t>-1</w:t>
      </w:r>
    </w:p>
    <w:p w:rsidR="004A4F39" w:rsidRDefault="004A4F39">
      <w:pPr>
        <w:rPr>
          <w:rFonts w:ascii="Helvetica" w:eastAsia="宋体" w:hAnsi="Helvetica" w:cs="Helvetica"/>
          <w:color w:val="676A6C"/>
          <w:sz w:val="19"/>
          <w:szCs w:val="19"/>
          <w:shd w:val="clear" w:color="auto" w:fill="F5F5F5"/>
        </w:rPr>
      </w:pPr>
    </w:p>
    <w:sectPr w:rsidR="004A4F39">
      <w:headerReference w:type="default" r:id="rId13"/>
      <w:footerReference w:type="default" r:id="rId14"/>
      <w:footerReference w:type="first" r:id="rId15"/>
      <w:pgSz w:w="11907" w:h="16839"/>
      <w:pgMar w:top="720" w:right="720" w:bottom="720" w:left="720" w:header="397" w:footer="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85" w:rsidRDefault="00523885">
      <w:r>
        <w:separator/>
      </w:r>
    </w:p>
  </w:endnote>
  <w:endnote w:type="continuationSeparator" w:id="0">
    <w:p w:rsidR="00523885" w:rsidRDefault="0052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561378"/>
    </w:sdtPr>
    <w:sdtEndPr/>
    <w:sdtContent>
      <w:p w:rsidR="004A4F39" w:rsidRDefault="005238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3E" w:rsidRPr="00F6393E">
          <w:rPr>
            <w:noProof/>
            <w:lang w:val="zh-CN"/>
          </w:rPr>
          <w:t>3</w:t>
        </w:r>
        <w:r>
          <w:fldChar w:fldCharType="end"/>
        </w:r>
      </w:p>
    </w:sdtContent>
  </w:sdt>
  <w:p w:rsidR="004A4F39" w:rsidRDefault="004A4F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39" w:rsidRDefault="004A4F3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85" w:rsidRDefault="00523885">
      <w:r>
        <w:separator/>
      </w:r>
    </w:p>
  </w:footnote>
  <w:footnote w:type="continuationSeparator" w:id="0">
    <w:p w:rsidR="00523885" w:rsidRDefault="0052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39" w:rsidRDefault="004A4F39">
    <w:pPr>
      <w:pStyle w:val="a4"/>
      <w:ind w:firstLineChars="100" w:firstLine="180"/>
      <w:jc w:val="both"/>
      <w:rPr>
        <w:rFonts w:ascii="微软雅黑" w:eastAsia="微软雅黑" w:hAnsi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FE4354"/>
    <w:multiLevelType w:val="singleLevel"/>
    <w:tmpl w:val="AEFE4354"/>
    <w:lvl w:ilvl="0">
      <w:start w:val="1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B52335"/>
    <w:rsid w:val="004A4F39"/>
    <w:rsid w:val="00523885"/>
    <w:rsid w:val="00F6393E"/>
    <w:rsid w:val="060E55E2"/>
    <w:rsid w:val="0C2C34C7"/>
    <w:rsid w:val="3FE62FB2"/>
    <w:rsid w:val="5A1D53A4"/>
    <w:rsid w:val="65127315"/>
    <w:rsid w:val="7AB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CF66EC-DC94-41F9-9D5C-67C7D6F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jxctjc.tongji.edu.cn/tqnmaep/log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隗小庆</cp:lastModifiedBy>
  <cp:revision>2</cp:revision>
  <dcterms:created xsi:type="dcterms:W3CDTF">2021-05-07T02:01:00Z</dcterms:created>
  <dcterms:modified xsi:type="dcterms:W3CDTF">2021-05-07T02:01:00Z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