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"/>
        <w:framePr w:wrap="auto" w:vAnchor="margin" w:hAnchor="text" w:yAlign="inline"/>
        <w:jc w:val="center"/>
        <w:rPr>
          <w:rFonts w:hint="default" w:ascii="Times New Roman" w:hAnsi="Times New Roman" w:eastAsia="Times New Roman" w:cs="Times New Roman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  <w:lang w:val="zh-TW" w:eastAsia="zh-TW"/>
        </w:rPr>
        <w:t>关于</w:t>
      </w:r>
      <w:r>
        <w:rPr>
          <w:rFonts w:ascii="宋体" w:hAnsi="宋体" w:eastAsia="宋体" w:cs="宋体"/>
          <w:sz w:val="28"/>
          <w:szCs w:val="28"/>
          <w:u w:val="single"/>
          <w:lang w:val="zh-TW" w:eastAsia="zh-TW"/>
        </w:rPr>
        <w:t xml:space="preserve">  </w:t>
      </w:r>
      <w:r>
        <w:rPr>
          <w:rFonts w:cs="宋体" w:asciiTheme="minorEastAsia" w:hAnsiTheme="minorEastAsia" w:eastAsiaTheme="minorEastAsia"/>
          <w:color w:val="FF0000"/>
          <w:sz w:val="28"/>
          <w:szCs w:val="28"/>
          <w:u w:val="single"/>
          <w:lang w:val="zh-TW" w:eastAsia="zh-TW"/>
        </w:rPr>
        <w:t>彭</w:t>
      </w:r>
      <w:r>
        <w:rPr>
          <w:rFonts w:cs="宋体" w:asciiTheme="minorEastAsia" w:hAnsiTheme="minorEastAsia" w:eastAsiaTheme="minorEastAsia"/>
          <w:color w:val="FF0000"/>
          <w:sz w:val="28"/>
          <w:szCs w:val="28"/>
          <w:u w:val="single"/>
          <w:lang w:val="zh-TW"/>
        </w:rPr>
        <w:t>X</w:t>
      </w:r>
      <w:r>
        <w:rPr>
          <w:rFonts w:hint="default" w:eastAsia="PMingLiU" w:cs="宋体" w:asciiTheme="minorEastAsia" w:hAnsiTheme="minorEastAsia"/>
          <w:color w:val="FF0000"/>
          <w:sz w:val="28"/>
          <w:szCs w:val="28"/>
          <w:u w:val="single"/>
          <w:lang w:val="zh-TW" w:eastAsia="zh-TW"/>
        </w:rPr>
        <w:t>X</w:t>
      </w:r>
      <w:r>
        <w:rPr>
          <w:rFonts w:ascii="宋体" w:hAnsi="宋体" w:eastAsia="宋体" w:cs="宋体"/>
          <w:sz w:val="28"/>
          <w:szCs w:val="28"/>
          <w:u w:val="single"/>
          <w:lang w:val="zh-TW" w:eastAsia="zh-TW"/>
        </w:rPr>
        <w:t xml:space="preserve"> </w:t>
      </w:r>
      <w:r>
        <w:rPr>
          <w:rFonts w:hint="default" w:ascii="宋体" w:hAnsi="宋体" w:eastAsia="PMingLiU" w:cs="宋体"/>
          <w:sz w:val="28"/>
          <w:szCs w:val="28"/>
          <w:u w:val="single"/>
          <w:lang w:val="zh-TW" w:eastAsia="zh-TW"/>
        </w:rPr>
        <w:t xml:space="preserve"> </w:t>
      </w:r>
      <w:r>
        <w:rPr>
          <w:rFonts w:ascii="宋体" w:hAnsi="宋体" w:eastAsia="宋体" w:cs="宋体"/>
          <w:sz w:val="28"/>
          <w:szCs w:val="28"/>
          <w:lang w:val="zh-TW" w:eastAsia="zh-TW"/>
        </w:rPr>
        <w:t>出国（境）行前教育谈话记录</w:t>
      </w:r>
    </w:p>
    <w:p>
      <w:pPr>
        <w:pStyle w:val="9"/>
        <w:framePr w:wrap="auto" w:vAnchor="margin" w:hAnchor="text" w:yAlign="inline"/>
        <w:rPr>
          <w:rFonts w:hint="default"/>
        </w:rPr>
      </w:pPr>
    </w:p>
    <w:tbl>
      <w:tblPr>
        <w:tblStyle w:val="4"/>
        <w:tblW w:w="9098" w:type="dxa"/>
        <w:tblInd w:w="324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74"/>
        <w:gridCol w:w="1276"/>
        <w:gridCol w:w="567"/>
        <w:gridCol w:w="1275"/>
        <w:gridCol w:w="1560"/>
        <w:gridCol w:w="992"/>
        <w:gridCol w:w="2254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framePr w:wrap="auto" w:vAnchor="margin" w:hAnchor="text" w:yAlign="inline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0"/>
              <w:framePr w:wrap="auto" w:vAnchor="margin" w:hAnchor="text" w:yAlign="inline"/>
              <w:widowControl w:val="0"/>
              <w:jc w:val="center"/>
              <w:rPr>
                <w:rFonts w:hint="default"/>
                <w:color w:val="FF0000"/>
                <w:lang w:val="en-US" w:eastAsia="zh-CN"/>
              </w:rPr>
            </w:pPr>
            <w:r>
              <w:rPr>
                <w:color w:val="FF0000"/>
                <w:lang w:val="en-US" w:eastAsia="zh-CN"/>
              </w:rPr>
              <w:t>彭X</w:t>
            </w:r>
            <w:r>
              <w:rPr>
                <w:rFonts w:hint="default"/>
                <w:color w:val="FF0000"/>
                <w:lang w:val="en-US" w:eastAsia="zh-CN"/>
              </w:rPr>
              <w:t>X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framePr w:wrap="auto" w:vAnchor="margin" w:hAnchor="text" w:yAlign="inline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学号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0"/>
              <w:framePr w:wrap="auto" w:vAnchor="margin" w:hAnchor="text" w:yAlign="inline"/>
              <w:widowControl w:val="0"/>
              <w:jc w:val="center"/>
              <w:rPr>
                <w:rFonts w:hint="default"/>
                <w:color w:val="FF0000"/>
              </w:rPr>
            </w:pPr>
            <w:r>
              <w:rPr>
                <w:color w:val="FF0000"/>
                <w:lang w:eastAsia="zh-CN"/>
              </w:rPr>
              <w:t>185</w:t>
            </w:r>
            <w:r>
              <w:rPr>
                <w:rFonts w:hint="default"/>
                <w:color w:val="FF0000"/>
                <w:lang w:eastAsia="zh-CN"/>
              </w:rPr>
              <w:t>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framePr w:wrap="auto" w:vAnchor="margin" w:hAnchor="text" w:yAlign="inline"/>
              <w:widowControl w:val="0"/>
              <w:jc w:val="center"/>
              <w:rPr>
                <w:rFonts w:hint="default" w:eastAsia="PMingLiU"/>
                <w:sz w:val="21"/>
                <w:szCs w:val="21"/>
              </w:rPr>
            </w:pPr>
            <w:r>
              <w:rPr>
                <w:sz w:val="21"/>
                <w:szCs w:val="21"/>
                <w:lang w:eastAsia="zh-CN"/>
              </w:rPr>
              <w:t>Q</w:t>
            </w:r>
            <w:r>
              <w:rPr>
                <w:rFonts w:hint="default"/>
                <w:sz w:val="21"/>
                <w:szCs w:val="21"/>
              </w:rPr>
              <w:t>Q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号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0"/>
              <w:framePr w:wrap="auto" w:vAnchor="margin" w:hAnchor="text" w:yAlign="inline"/>
              <w:widowControl w:val="0"/>
              <w:jc w:val="center"/>
              <w:rPr>
                <w:rFonts w:hint="default"/>
                <w:color w:val="FF0000"/>
              </w:rPr>
            </w:pPr>
            <w:r>
              <w:rPr>
                <w:color w:val="FF0000"/>
                <w:lang w:eastAsia="zh-CN"/>
              </w:rPr>
              <w:t>128</w:t>
            </w:r>
            <w:r>
              <w:rPr>
                <w:rFonts w:hint="default"/>
                <w:color w:val="FF0000"/>
                <w:lang w:eastAsia="zh-CN"/>
              </w:rPr>
              <w:t>00000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framePr w:wrap="auto" w:vAnchor="margin" w:hAnchor="text" w:yAlign="inline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年级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0"/>
              <w:framePr w:wrap="auto" w:vAnchor="margin" w:hAnchor="text" w:yAlign="inline"/>
              <w:widowControl w:val="0"/>
              <w:jc w:val="center"/>
              <w:rPr>
                <w:rFonts w:hint="default"/>
                <w:color w:val="FF0000"/>
              </w:rPr>
            </w:pPr>
            <w:r>
              <w:rPr>
                <w:rFonts w:ascii="Times New Roman" w:hAnsi="Times New Roman"/>
                <w:color w:val="FF0000"/>
                <w:kern w:val="2"/>
                <w:sz w:val="21"/>
                <w:szCs w:val="21"/>
                <w:lang w:val="en-US" w:eastAsia="zh-CN"/>
              </w:rPr>
              <w:t>18</w:t>
            </w:r>
            <w:r>
              <w:rPr>
                <w:rFonts w:ascii="Times New Roman" w:hAnsi="Times New Roman"/>
                <w:color w:val="FF0000"/>
                <w:kern w:val="2"/>
                <w:sz w:val="21"/>
                <w:szCs w:val="21"/>
                <w:lang w:val="en-US"/>
              </w:rPr>
              <w:t>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framePr w:wrap="auto" w:vAnchor="margin" w:hAnchor="text" w:yAlign="inline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学历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0"/>
              <w:framePr w:wrap="auto" w:vAnchor="margin" w:hAnchor="text" w:yAlign="inline"/>
              <w:widowControl w:val="0"/>
              <w:jc w:val="center"/>
              <w:rPr>
                <w:rFonts w:hint="default"/>
                <w:color w:val="FF0000"/>
              </w:rPr>
            </w:pPr>
            <w:r>
              <w:rPr>
                <w:color w:val="FF0000"/>
                <w:lang w:eastAsia="zh-CN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framePr w:wrap="auto" w:vAnchor="margin" w:hAnchor="text" w:yAlign="inline"/>
              <w:widowControl w:val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微信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0"/>
              <w:framePr w:wrap="auto" w:vAnchor="margin" w:hAnchor="text" w:yAlign="inline"/>
              <w:widowControl w:val="0"/>
              <w:jc w:val="center"/>
              <w:rPr>
                <w:rFonts w:hint="default"/>
                <w:color w:val="FF0000"/>
              </w:rPr>
            </w:pPr>
            <w:r>
              <w:rPr>
                <w:rFonts w:hint="default"/>
                <w:color w:val="FF0000"/>
                <w:lang w:eastAsia="zh-CN"/>
              </w:rPr>
              <w:t>YXXXXXX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framePr w:wrap="auto" w:vAnchor="margin" w:hAnchor="text" w:yAlign="inline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0"/>
              <w:framePr w:wrap="auto" w:vAnchor="margin" w:hAnchor="text" w:yAlign="inline"/>
              <w:widowControl w:val="0"/>
              <w:jc w:val="center"/>
              <w:rPr>
                <w:rFonts w:hint="default"/>
                <w:color w:val="FF0000"/>
              </w:rPr>
            </w:pPr>
            <w:r>
              <w:rPr>
                <w:color w:val="FF0000"/>
                <w:kern w:val="2"/>
                <w:sz w:val="21"/>
                <w:szCs w:val="21"/>
                <w:lang w:eastAsia="zh-CN"/>
              </w:rPr>
              <w:t>共青团员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framePr w:wrap="auto" w:vAnchor="margin" w:hAnchor="text" w:yAlign="inline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联系电话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0"/>
              <w:framePr w:wrap="auto" w:vAnchor="margin" w:hAnchor="text" w:yAlign="inline"/>
              <w:widowControl w:val="0"/>
              <w:jc w:val="center"/>
              <w:rPr>
                <w:rFonts w:hint="default"/>
                <w:color w:val="FF0000"/>
              </w:rPr>
            </w:pPr>
            <w:r>
              <w:rPr>
                <w:color w:val="FF0000"/>
                <w:lang w:eastAsia="zh-CN"/>
              </w:rPr>
              <w:t>137</w:t>
            </w:r>
            <w:r>
              <w:rPr>
                <w:rFonts w:hint="default"/>
                <w:color w:val="FF0000"/>
                <w:lang w:eastAsia="zh-CN"/>
              </w:rPr>
              <w:t>00000000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framePr w:wrap="auto" w:vAnchor="margin" w:hAnchor="text" w:yAlign="inline"/>
              <w:widowControl w:val="0"/>
              <w:jc w:val="center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  <w:lang w:eastAsia="zh-CN"/>
              </w:rPr>
              <w:t>微博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0"/>
              <w:framePr w:wrap="auto" w:vAnchor="margin" w:hAnchor="text" w:yAlign="inline"/>
              <w:widowControl w:val="0"/>
              <w:jc w:val="center"/>
              <w:rPr>
                <w:rFonts w:hint="default"/>
                <w:color w:val="FF0000"/>
              </w:rPr>
            </w:pPr>
            <w:r>
              <w:rPr>
                <w:color w:val="FF0000"/>
                <w:lang w:eastAsia="zh-CN"/>
              </w:rPr>
              <w:t>Is</w:t>
            </w:r>
            <w:r>
              <w:rPr>
                <w:rFonts w:hint="default"/>
                <w:color w:val="FF0000"/>
                <w:lang w:eastAsia="zh-CN"/>
              </w:rPr>
              <w:t>XXXXXX</w:t>
            </w:r>
            <w:r>
              <w:rPr>
                <w:color w:val="FF0000"/>
                <w:lang w:eastAsia="zh-CN"/>
              </w:rPr>
              <w:t>y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0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framePr w:wrap="auto" w:vAnchor="margin" w:hAnchor="text" w:yAlign="inline"/>
              <w:rPr>
                <w:rFonts w:hint="default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出访时间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0"/>
              <w:framePr w:wrap="auto" w:vAnchor="margin" w:hAnchor="text" w:yAlign="inline"/>
              <w:widowControl w:val="0"/>
              <w:jc w:val="both"/>
              <w:rPr>
                <w:rFonts w:hint="default"/>
                <w:color w:val="FF0000"/>
              </w:rPr>
            </w:pPr>
            <w:r>
              <w:rPr>
                <w:rFonts w:ascii="微软雅黑" w:hAnsi="微软雅黑" w:eastAsia="微软雅黑" w:cs="微软雅黑"/>
                <w:color w:val="FF0000"/>
                <w:kern w:val="2"/>
                <w:sz w:val="21"/>
                <w:szCs w:val="21"/>
                <w:lang w:val="en-US" w:eastAsia="zh-CN"/>
              </w:rPr>
              <w:t>2021年2月1日</w:t>
            </w:r>
            <w:r>
              <w:rPr>
                <w:rFonts w:ascii="微软雅黑" w:hAnsi="微软雅黑" w:eastAsia="微软雅黑" w:cs="微软雅黑"/>
                <w:color w:val="FF0000"/>
                <w:sz w:val="21"/>
                <w:szCs w:val="21"/>
              </w:rPr>
              <w:t>至</w:t>
            </w:r>
            <w:r>
              <w:rPr>
                <w:color w:val="FF0000"/>
                <w:sz w:val="21"/>
                <w:szCs w:val="21"/>
              </w:rPr>
              <w:t>2021</w:t>
            </w:r>
            <w:r>
              <w:rPr>
                <w:rFonts w:ascii="微软雅黑" w:hAnsi="微软雅黑" w:eastAsia="微软雅黑" w:cs="微软雅黑"/>
                <w:color w:val="FF0000"/>
                <w:sz w:val="21"/>
                <w:szCs w:val="21"/>
              </w:rPr>
              <w:t>年</w:t>
            </w:r>
            <w:r>
              <w:rPr>
                <w:rFonts w:cs="微软雅黑" w:asciiTheme="minorEastAsia" w:hAnsiTheme="minorEastAsia" w:eastAsiaTheme="minorEastAsia"/>
                <w:color w:val="FF0000"/>
                <w:sz w:val="21"/>
                <w:szCs w:val="21"/>
              </w:rPr>
              <w:t>7月1日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framePr w:wrap="auto" w:vAnchor="margin" w:hAnchor="text" w:yAlign="inline"/>
              <w:rPr>
                <w:rFonts w:hint="default" w:eastAsia="PMingLiU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出访地点</w:t>
            </w:r>
          </w:p>
        </w:tc>
        <w:tc>
          <w:tcPr>
            <w:tcW w:w="48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0"/>
              <w:framePr w:wrap="auto" w:vAnchor="margin" w:hAnchor="text" w:yAlign="inline"/>
              <w:widowControl w:val="0"/>
              <w:jc w:val="center"/>
              <w:rPr>
                <w:rFonts w:hint="default"/>
                <w:color w:val="FF0000"/>
              </w:rPr>
            </w:pPr>
            <w:r>
              <w:rPr>
                <w:color w:val="FF0000"/>
                <w:kern w:val="2"/>
                <w:sz w:val="21"/>
                <w:szCs w:val="21"/>
                <w:lang w:eastAsia="zh-CN"/>
              </w:rPr>
              <w:t>中国香港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" w:hRule="atLeast"/>
        </w:trPr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framePr w:wrap="auto" w:vAnchor="margin" w:hAnchor="text" w:yAlign="inline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行前</w:t>
            </w:r>
          </w:p>
          <w:p>
            <w:pPr>
              <w:pStyle w:val="9"/>
              <w:framePr w:wrap="auto" w:vAnchor="margin" w:hAnchor="text" w:yAlign="inline"/>
              <w:jc w:val="center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教育</w:t>
            </w:r>
          </w:p>
          <w:p>
            <w:pPr>
              <w:pStyle w:val="9"/>
              <w:framePr w:wrap="auto" w:vAnchor="margin" w:hAnchor="text" w:yAlign="inline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谈话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framePr w:wrap="auto" w:vAnchor="margin" w:hAnchor="text" w:yAlign="inline"/>
              <w:rPr>
                <w:rFonts w:hint="default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谈话时间</w:t>
            </w:r>
          </w:p>
        </w:tc>
        <w:tc>
          <w:tcPr>
            <w:tcW w:w="66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framePr w:wrap="auto" w:vAnchor="margin" w:hAnchor="text" w:yAlign="inline"/>
              <w:rPr>
                <w:rFonts w:hint="default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2020</w:t>
            </w:r>
            <w:r>
              <w:rPr>
                <w:rFonts w:ascii="宋体" w:hAnsi="宋体" w:eastAsia="宋体" w:cs="宋体"/>
                <w:color w:val="FF0000"/>
                <w:lang w:val="zh-TW" w:eastAsia="zh-TW"/>
              </w:rPr>
              <w:t>年</w:t>
            </w:r>
            <w:r>
              <w:rPr>
                <w:rFonts w:cs="宋体" w:asciiTheme="minorEastAsia" w:hAnsiTheme="minorEastAsia" w:eastAsiaTheme="minorEastAsia"/>
                <w:color w:val="FF0000"/>
                <w:lang w:val="zh-TW" w:eastAsia="zh-TW"/>
              </w:rPr>
              <w:t>12</w:t>
            </w:r>
            <w:r>
              <w:rPr>
                <w:rFonts w:ascii="宋体" w:hAnsi="宋体" w:eastAsia="宋体" w:cs="宋体"/>
                <w:color w:val="FF0000"/>
                <w:lang w:val="zh-TW" w:eastAsia="zh-TW"/>
              </w:rPr>
              <w:t>月</w:t>
            </w:r>
            <w:r>
              <w:rPr>
                <w:rFonts w:ascii="宋体" w:hAnsi="宋体" w:eastAsia="宋体" w:cs="宋体"/>
                <w:color w:val="FF0000"/>
                <w:lang w:val="zh-TW"/>
              </w:rPr>
              <w:t>10</w:t>
            </w:r>
            <w:r>
              <w:rPr>
                <w:rFonts w:ascii="宋体" w:hAnsi="宋体" w:eastAsia="宋体" w:cs="宋体"/>
                <w:color w:val="FF0000"/>
                <w:lang w:val="zh-TW" w:eastAsia="zh-TW"/>
              </w:rPr>
              <w:t>日</w:t>
            </w:r>
            <w:r>
              <w:rPr>
                <w:rFonts w:ascii="宋体" w:hAnsi="宋体" w:eastAsia="宋体" w:cs="宋体"/>
                <w:color w:val="FF0000"/>
                <w:lang w:val="zh-TW"/>
              </w:rPr>
              <w:t>13：30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" w:hRule="atLeast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framePr w:wrap="auto" w:vAnchor="margin" w:hAnchor="text" w:yAlign="inline"/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framePr w:wrap="auto" w:vAnchor="margin" w:hAnchor="text" w:yAlign="inline"/>
              <w:rPr>
                <w:rFonts w:hint="default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谈话地点</w:t>
            </w:r>
          </w:p>
        </w:tc>
        <w:tc>
          <w:tcPr>
            <w:tcW w:w="66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framePr w:wrap="auto" w:vAnchor="margin" w:hAnchor="text" w:yAlign="inline"/>
              <w:rPr>
                <w:rFonts w:hint="default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同济大学嘉定校区济事楼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zh-CN"/>
              </w:rPr>
              <w:t>50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4" w:hRule="atLeast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framePr w:wrap="auto" w:vAnchor="margin" w:hAnchor="text" w:yAlign="inline"/>
              <w:rPr>
                <w:rFonts w:hint="default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谈话内容如下</w:t>
            </w:r>
          </w:p>
        </w:tc>
        <w:tc>
          <w:tcPr>
            <w:tcW w:w="66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framePr w:wrap="auto" w:vAnchor="margin" w:hAnchor="text" w:yAlign="inline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宋体" w:hAnsi="宋体" w:eastAsia="宋体" w:cs="宋体"/>
                <w:lang w:val="zh-TW" w:eastAsia="zh-TW"/>
              </w:rPr>
              <w:t>、出访目的</w:t>
            </w:r>
          </w:p>
          <w:p>
            <w:pPr>
              <w:pStyle w:val="9"/>
              <w:framePr w:wrap="auto" w:vAnchor="margin" w:hAnchor="text" w:yAlign="inline"/>
              <w:rPr>
                <w:rFonts w:hint="default" w:ascii="Times New Roman" w:hAnsi="Times New Roman" w:eastAsia="Times New Roman" w:cs="Times New Roman"/>
                <w:color w:val="FF0000"/>
              </w:rPr>
            </w:pPr>
            <w:r>
              <w:rPr>
                <w:color w:val="FF0000"/>
                <w:lang w:val="zh-CN"/>
              </w:rPr>
              <w:t>交换学习一学期</w:t>
            </w:r>
          </w:p>
          <w:p>
            <w:pPr>
              <w:pStyle w:val="9"/>
              <w:framePr w:wrap="auto" w:vAnchor="margin" w:hAnchor="text" w:yAlign="inline"/>
              <w:rPr>
                <w:rFonts w:hint="default" w:ascii="Times New Roman" w:hAnsi="Times New Roman" w:eastAsia="Times New Roman" w:cs="Times New Roman"/>
              </w:rPr>
            </w:pPr>
          </w:p>
          <w:p>
            <w:pPr>
              <w:pStyle w:val="9"/>
              <w:framePr w:wrap="auto" w:vAnchor="margin" w:hAnchor="text" w:yAlign="inline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宋体" w:hAnsi="宋体" w:eastAsia="宋体" w:cs="宋体"/>
                <w:lang w:val="zh-TW" w:eastAsia="zh-TW"/>
              </w:rPr>
              <w:t>、经费落实</w:t>
            </w:r>
          </w:p>
          <w:p>
            <w:pPr>
              <w:pStyle w:val="9"/>
              <w:framePr w:wrap="auto" w:vAnchor="margin" w:hAnchor="text" w:yAlign="inline"/>
              <w:rPr>
                <w:rFonts w:hint="default" w:ascii="Times New Roman" w:hAnsi="Times New Roman" w:eastAsia="Times New Roman" w:cs="Times New Roman"/>
              </w:rPr>
            </w:pPr>
            <w:r>
              <w:rPr>
                <w:lang w:val="zh-CN"/>
              </w:rPr>
              <w:t>全部经费由父母提供。</w:t>
            </w:r>
          </w:p>
          <w:p>
            <w:pPr>
              <w:pStyle w:val="9"/>
              <w:framePr w:wrap="auto" w:vAnchor="margin" w:hAnchor="text" w:yAlign="inline"/>
              <w:rPr>
                <w:rFonts w:hint="default" w:ascii="Times New Roman" w:hAnsi="Times New Roman" w:eastAsia="Times New Roman" w:cs="Times New Roman"/>
              </w:rPr>
            </w:pPr>
          </w:p>
          <w:p>
            <w:pPr>
              <w:pStyle w:val="9"/>
              <w:framePr w:wrap="auto" w:vAnchor="margin" w:hAnchor="text" w:yAlign="inline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宋体" w:hAnsi="宋体" w:eastAsia="宋体" w:cs="宋体"/>
                <w:lang w:val="zh-TW" w:eastAsia="zh-TW"/>
              </w:rPr>
              <w:t>、法律法规</w:t>
            </w:r>
          </w:p>
          <w:p>
            <w:pPr>
              <w:pStyle w:val="9"/>
              <w:framePr w:wrap="auto" w:vAnchor="margin" w:hAnchor="text" w:yAlign="inline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ascii="微软雅黑" w:hAnsi="微软雅黑" w:eastAsia="微软雅黑" w:cs="微软雅黑"/>
                <w:lang w:val="zh-CN"/>
              </w:rPr>
              <w:t>严格遵守《同济大学学生出国（境）管理规定》，</w:t>
            </w:r>
            <w:r>
              <w:rPr>
                <w:lang w:val="zh-CN"/>
              </w:rPr>
              <w:t>遵守所在国家、</w:t>
            </w:r>
            <w:r>
              <w:rPr>
                <w:rFonts w:ascii="微软雅黑" w:hAnsi="微软雅黑" w:eastAsia="微软雅黑" w:cs="微软雅黑"/>
                <w:lang w:val="zh-CN"/>
              </w:rPr>
              <w:t>地区</w:t>
            </w:r>
            <w:r>
              <w:rPr>
                <w:lang w:val="zh-CN"/>
              </w:rPr>
              <w:t>的法律法规。</w:t>
            </w:r>
          </w:p>
          <w:p>
            <w:pPr>
              <w:pStyle w:val="9"/>
              <w:framePr w:wrap="auto" w:vAnchor="margin" w:hAnchor="text" w:yAlign="inline"/>
              <w:rPr>
                <w:rFonts w:hint="default" w:ascii="Times New Roman" w:hAnsi="Times New Roman" w:eastAsia="Times New Roman" w:cs="Times New Roman"/>
              </w:rPr>
            </w:pPr>
          </w:p>
          <w:p>
            <w:pPr>
              <w:pStyle w:val="9"/>
              <w:framePr w:wrap="auto" w:vAnchor="margin" w:hAnchor="text" w:yAlign="inline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宋体" w:hAnsi="宋体" w:eastAsia="宋体" w:cs="宋体"/>
                <w:lang w:val="zh-TW" w:eastAsia="zh-TW"/>
              </w:rPr>
              <w:t>、校纪校规</w:t>
            </w:r>
          </w:p>
          <w:p>
            <w:pPr>
              <w:pStyle w:val="9"/>
              <w:framePr w:wrap="auto" w:vAnchor="margin" w:hAnchor="text" w:yAlign="inline"/>
              <w:rPr>
                <w:rFonts w:hint="default" w:ascii="Times New Roman" w:hAnsi="Times New Roman" w:eastAsia="Times New Roman" w:cs="Times New Roman"/>
              </w:rPr>
            </w:pPr>
            <w:r>
              <w:rPr>
                <w:lang w:val="zh-CN"/>
              </w:rPr>
              <w:t>在外遵守学校的规章制度，不擅自出行，遵守父母的要求。</w:t>
            </w:r>
          </w:p>
          <w:p>
            <w:pPr>
              <w:pStyle w:val="9"/>
              <w:framePr w:wrap="auto" w:vAnchor="margin" w:hAnchor="text" w:yAlign="inline"/>
              <w:rPr>
                <w:rFonts w:hint="default" w:ascii="Times New Roman" w:hAnsi="Times New Roman" w:eastAsia="Times New Roman" w:cs="Times New Roman"/>
              </w:rPr>
            </w:pPr>
          </w:p>
          <w:p>
            <w:pPr>
              <w:pStyle w:val="9"/>
              <w:framePr w:wrap="auto" w:vAnchor="margin" w:hAnchor="text" w:yAlign="inline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宋体" w:hAnsi="宋体" w:eastAsia="宋体" w:cs="宋体"/>
                <w:lang w:val="zh-TW" w:eastAsia="zh-TW"/>
              </w:rPr>
              <w:t>、注意言行</w:t>
            </w:r>
          </w:p>
          <w:p>
            <w:pPr>
              <w:pStyle w:val="9"/>
              <w:framePr w:wrap="auto" w:vAnchor="margin" w:hAnchor="text" w:yAlign="inline"/>
              <w:rPr>
                <w:rFonts w:hint="default" w:ascii="Times New Roman" w:hAnsi="Times New Roman" w:eastAsia="Times New Roman" w:cs="Times New Roman"/>
              </w:rPr>
            </w:pPr>
            <w:r>
              <w:rPr>
                <w:lang w:val="zh-CN"/>
              </w:rPr>
              <w:t>作为同济大学软件学院的一名本科生，时刻注意自己的言行，不发表偏激言论，不合适的言论。</w:t>
            </w:r>
            <w:r>
              <w:rPr>
                <w:rFonts w:ascii="微软雅黑" w:hAnsi="微软雅黑" w:eastAsia="微软雅黑" w:cs="微软雅黑"/>
                <w:lang w:val="zh-CN"/>
              </w:rPr>
              <w:t>自觉维护国家利益，民族尊严。</w:t>
            </w:r>
          </w:p>
          <w:p>
            <w:pPr>
              <w:pStyle w:val="9"/>
              <w:framePr w:wrap="auto" w:vAnchor="margin" w:hAnchor="text" w:yAlign="inline"/>
              <w:rPr>
                <w:rFonts w:hint="default" w:ascii="Times New Roman" w:hAnsi="Times New Roman" w:eastAsia="Times New Roman" w:cs="Times New Roman"/>
              </w:rPr>
            </w:pPr>
          </w:p>
          <w:p>
            <w:pPr>
              <w:pStyle w:val="9"/>
              <w:framePr w:wrap="auto" w:vAnchor="margin" w:hAnchor="text" w:yAlign="inline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宋体" w:hAnsi="宋体" w:eastAsia="宋体" w:cs="宋体"/>
                <w:lang w:val="zh-TW" w:eastAsia="zh-TW"/>
              </w:rPr>
              <w:t>、注意安全</w:t>
            </w:r>
          </w:p>
          <w:p>
            <w:pPr>
              <w:pStyle w:val="9"/>
              <w:framePr w:wrap="auto" w:vAnchor="margin" w:hAnchor="text" w:yAlign="inline"/>
              <w:rPr>
                <w:rFonts w:hint="default"/>
                <w:lang w:val="zh-CN"/>
              </w:rPr>
            </w:pPr>
            <w:r>
              <w:rPr>
                <w:lang w:val="zh-CN"/>
              </w:rPr>
              <w:t>在外注意人身安全、财产安全，与父母共同出行，不擅自活动。</w:t>
            </w:r>
            <w:r>
              <w:rPr>
                <w:rFonts w:ascii="微软雅黑" w:hAnsi="微软雅黑" w:eastAsia="微软雅黑" w:cs="微软雅黑"/>
                <w:lang w:val="zh-CN"/>
              </w:rPr>
              <w:t>出发前要购买好境外意外伤害保险。</w:t>
            </w:r>
          </w:p>
          <w:p>
            <w:pPr>
              <w:pStyle w:val="9"/>
              <w:framePr w:wrap="auto" w:vAnchor="margin" w:hAnchor="text" w:yAlign="inline"/>
              <w:rPr>
                <w:rFonts w:hint="default"/>
              </w:rPr>
            </w:pPr>
          </w:p>
          <w:p>
            <w:pPr>
              <w:pStyle w:val="9"/>
              <w:framePr w:wrap="auto" w:vAnchor="margin" w:hAnchor="text" w:yAlign="inline"/>
              <w:rPr>
                <w:rFonts w:hint="default" w:ascii="微软雅黑" w:hAnsi="微软雅黑" w:eastAsia="微软雅黑" w:cs="微软雅黑"/>
              </w:rPr>
            </w:pPr>
            <w:r>
              <w:t>7、</w:t>
            </w:r>
            <w:r>
              <w:rPr>
                <w:rFonts w:ascii="微软雅黑" w:hAnsi="微软雅黑" w:eastAsia="微软雅黑" w:cs="微软雅黑"/>
              </w:rPr>
              <w:t>外出期间管理</w:t>
            </w:r>
          </w:p>
          <w:p>
            <w:pPr>
              <w:pStyle w:val="9"/>
              <w:framePr w:wrap="auto" w:vAnchor="margin" w:hAnchor="text" w:yAlign="inline"/>
              <w:rPr>
                <w:rFonts w:hint="default"/>
              </w:rPr>
            </w:pPr>
            <w:r>
              <w:rPr>
                <w:rFonts w:ascii="微软雅黑" w:hAnsi="微软雅黑" w:eastAsia="微软雅黑" w:cs="微软雅黑"/>
              </w:rPr>
              <w:t>外出期间，必须跟学院导师、辅导员、班主任联系，及时关注学校、学院通知通告。涉及自身权益之事（如奖助学金、优秀学生申请等）自觉关心和处理。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framePr w:wrap="auto" w:vAnchor="margin" w:hAnchor="text" w:yAlign="inline"/>
              <w:rPr>
                <w:rFonts w:hint="default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谈话人</w:t>
            </w:r>
          </w:p>
        </w:tc>
        <w:tc>
          <w:tcPr>
            <w:tcW w:w="79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framePr w:wrap="auto" w:vAnchor="margin" w:hAnchor="text" w:yAlign="inline"/>
              <w:widowControl w:val="0"/>
              <w:jc w:val="both"/>
              <w:rPr>
                <w:rFonts w:hint="default"/>
                <w:lang w:val="en-US"/>
              </w:rPr>
            </w:pPr>
            <w:r>
              <w:rPr>
                <w:rFonts w:eastAsia="Arial Unicode MS"/>
                <w:kern w:val="2"/>
                <w:sz w:val="21"/>
                <w:szCs w:val="21"/>
              </w:rPr>
              <w:t>陈</w:t>
            </w:r>
            <w:r>
              <w:rPr>
                <w:rFonts w:hint="eastAsia" w:eastAsia="Arial Unicode MS"/>
                <w:kern w:val="2"/>
                <w:sz w:val="21"/>
                <w:szCs w:val="21"/>
                <w:lang w:val="en-US" w:eastAsia="zh-CN"/>
              </w:rPr>
              <w:t>XX</w:t>
            </w:r>
            <w:r>
              <w:rPr>
                <w:rFonts w:eastAsia="Arial Unicode MS"/>
                <w:kern w:val="2"/>
                <w:sz w:val="21"/>
                <w:szCs w:val="21"/>
              </w:rPr>
              <w:t>、 葛</w:t>
            </w:r>
            <w:r>
              <w:rPr>
                <w:rFonts w:hint="eastAsia" w:eastAsia="Arial Unicode MS"/>
                <w:kern w:val="2"/>
                <w:sz w:val="21"/>
                <w:szCs w:val="21"/>
                <w:lang w:val="en-US" w:eastAsia="zh-CN"/>
              </w:rPr>
              <w:t>XX</w:t>
            </w:r>
            <w:r>
              <w:rPr>
                <w:rFonts w:eastAsia="Arial Unicode MS"/>
                <w:kern w:val="2"/>
                <w:sz w:val="21"/>
                <w:szCs w:val="21"/>
              </w:rPr>
              <w:t>、</w:t>
            </w:r>
            <w:r>
              <w:rPr>
                <w:rFonts w:eastAsia="Arial Unicode MS"/>
                <w:color w:val="FF0000"/>
                <w:kern w:val="2"/>
                <w:sz w:val="21"/>
                <w:szCs w:val="21"/>
                <w:lang w:val="en-US"/>
              </w:rPr>
              <w:t>彭X</w:t>
            </w:r>
            <w:r>
              <w:rPr>
                <w:rFonts w:hint="default" w:eastAsia="Arial Unicode MS"/>
                <w:color w:val="FF0000"/>
                <w:kern w:val="2"/>
                <w:sz w:val="21"/>
                <w:szCs w:val="21"/>
                <w:lang w:val="en-US"/>
              </w:rPr>
              <w:t>X</w:t>
            </w:r>
            <w:bookmarkStart w:id="0" w:name="_GoBack"/>
            <w:bookmarkEnd w:id="0"/>
          </w:p>
        </w:tc>
      </w:tr>
    </w:tbl>
    <w:p>
      <w:pPr>
        <w:pStyle w:val="9"/>
        <w:framePr w:wrap="auto" w:vAnchor="margin" w:hAnchor="text" w:yAlign="inline"/>
        <w:ind w:left="216" w:hanging="216"/>
        <w:jc w:val="left"/>
      </w:pPr>
      <w:r>
        <w:rPr>
          <w:rFonts w:ascii="微软雅黑" w:hAnsi="微软雅黑" w:eastAsia="微软雅黑" w:cs="微软雅黑"/>
        </w:rPr>
        <w:t>注：红色必填，可以更换</w:t>
      </w: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Helvetica Neue">
    <w:altName w:val="Sylfae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margin" w:hAnchor="text" w:yAlign="inline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margin" w:hAnchor="text" w:yAlign="inlin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14"/>
    <w:rsid w:val="000A76CE"/>
    <w:rsid w:val="002134A6"/>
    <w:rsid w:val="002B753E"/>
    <w:rsid w:val="00317014"/>
    <w:rsid w:val="003774CA"/>
    <w:rsid w:val="004259D6"/>
    <w:rsid w:val="004F71D7"/>
    <w:rsid w:val="00506104"/>
    <w:rsid w:val="00534AF7"/>
    <w:rsid w:val="00543948"/>
    <w:rsid w:val="006F0821"/>
    <w:rsid w:val="007F2237"/>
    <w:rsid w:val="00831BDF"/>
    <w:rsid w:val="00A90924"/>
    <w:rsid w:val="00B07261"/>
    <w:rsid w:val="00E466C2"/>
    <w:rsid w:val="00E9029C"/>
    <w:rsid w:val="00F07216"/>
    <w:rsid w:val="00F53ACE"/>
    <w:rsid w:val="00F56E26"/>
    <w:rsid w:val="11BE0E0F"/>
    <w:rsid w:val="3C9A2235"/>
    <w:rsid w:val="63934594"/>
    <w:rsid w:val="791024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framePr w:wrap="around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u w:val="single"/>
    </w:rPr>
  </w:style>
  <w:style w:type="table" w:customStyle="1" w:styleId="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頁首與頁尾"/>
    <w:qFormat/>
    <w:uiPriority w:val="0"/>
    <w:pPr>
      <w:framePr w:wrap="around" w:vAnchor="margin" w:hAnchor="text" w:y="1"/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9">
    <w:name w:val="正文1"/>
    <w:qFormat/>
    <w:uiPriority w:val="0"/>
    <w:pPr>
      <w:framePr w:wrap="around" w:vAnchor="margin" w:hAnchor="text" w:y="1"/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0">
    <w:name w:val="內文 A"/>
    <w:qFormat/>
    <w:uiPriority w:val="0"/>
    <w:pPr>
      <w:framePr w:wrap="around" w:vAnchor="margin" w:hAnchor="text" w:y="1"/>
    </w:pPr>
    <w:rPr>
      <w:rFonts w:hint="eastAsia" w:ascii="Arial Unicode MS" w:hAnsi="Arial Unicode MS" w:eastAsia="Arial Unicode MS" w:cs="Arial Unicode MS"/>
      <w:color w:val="000000"/>
      <w:sz w:val="24"/>
      <w:szCs w:val="24"/>
      <w:u w:color="000000"/>
      <w:lang w:val="zh-TW" w:eastAsia="zh-TW" w:bidi="ar-SA"/>
    </w:rPr>
  </w:style>
  <w:style w:type="paragraph" w:customStyle="1" w:styleId="11">
    <w:name w:val="內文"/>
    <w:qFormat/>
    <w:uiPriority w:val="0"/>
    <w:pPr>
      <w:framePr w:wrap="around" w:vAnchor="margin" w:hAnchor="text" w:y="1"/>
    </w:pPr>
    <w:rPr>
      <w:rFonts w:hint="eastAsia" w:ascii="Arial Unicode MS" w:hAnsi="Arial Unicode MS" w:eastAsia="Times New Roman" w:cs="Arial Unicode MS"/>
      <w:color w:val="000000"/>
      <w:sz w:val="24"/>
      <w:szCs w:val="24"/>
      <w:u w:color="000000"/>
      <w:lang w:val="zh-CN" w:eastAsia="zh-CN" w:bidi="ar-SA"/>
    </w:rPr>
  </w:style>
  <w:style w:type="character" w:customStyle="1" w:styleId="12">
    <w:name w:val="页眉 字符"/>
    <w:basedOn w:val="5"/>
    <w:link w:val="3"/>
    <w:qFormat/>
    <w:uiPriority w:val="0"/>
    <w:rPr>
      <w:sz w:val="18"/>
      <w:szCs w:val="18"/>
      <w:lang w:eastAsia="en-US"/>
    </w:rPr>
  </w:style>
  <w:style w:type="character" w:customStyle="1" w:styleId="13">
    <w:name w:val="页脚 字符"/>
    <w:basedOn w:val="5"/>
    <w:link w:val="2"/>
    <w:qFormat/>
    <w:uiPriority w:val="0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B6D769-C12A-477B-A35B-9A9E806F08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83</Words>
  <Characters>479</Characters>
  <Lines>3</Lines>
  <Paragraphs>1</Paragraphs>
  <TotalTime>3</TotalTime>
  <ScaleCrop>false</ScaleCrop>
  <LinksUpToDate>false</LinksUpToDate>
  <CharactersWithSpaces>561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2020-12-10T08:20:00Z</dcterms:created>
  <dc:creator>WPS Office</dc:creator>
  <cp:lastModifiedBy>chenrong</cp:lastModifiedBy>
  <dcterms:modified xsi:type="dcterms:W3CDTF">2021-10-09T00:28:54Z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19EF19201E9D4F54AB0ACE1FF9A9B20E</vt:lpwstr>
  </property>
</Properties>
</file>